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72ED" w:rsidRPr="00BD6DAE" w:rsidRDefault="002A72ED" w:rsidP="00BD6DAE">
      <w:pPr>
        <w:jc w:val="center"/>
        <w:rPr>
          <w:rFonts w:ascii="Arial" w:hAnsi="Arial" w:cs="Arial"/>
          <w:b/>
          <w:sz w:val="24"/>
          <w:szCs w:val="24"/>
        </w:rPr>
      </w:pPr>
      <w:r w:rsidRPr="00BD6DAE">
        <w:rPr>
          <w:rFonts w:ascii="Arial" w:hAnsi="Arial" w:cs="Arial"/>
          <w:b/>
          <w:sz w:val="24"/>
          <w:szCs w:val="24"/>
        </w:rPr>
        <w:t>Eigenerklärung</w:t>
      </w:r>
    </w:p>
    <w:p w:rsidR="003B2213" w:rsidRDefault="00BD6DAE" w:rsidP="00BD6DAE">
      <w:pPr>
        <w:jc w:val="center"/>
        <w:rPr>
          <w:rFonts w:ascii="Arial" w:hAnsi="Arial" w:cs="Arial"/>
          <w:b/>
          <w:sz w:val="24"/>
          <w:szCs w:val="24"/>
        </w:rPr>
      </w:pPr>
      <w:r w:rsidRPr="00BD6DAE">
        <w:rPr>
          <w:rFonts w:ascii="Arial" w:hAnsi="Arial" w:cs="Arial"/>
          <w:b/>
          <w:sz w:val="24"/>
          <w:szCs w:val="24"/>
        </w:rPr>
        <w:t>z</w:t>
      </w:r>
      <w:r w:rsidR="002A72ED" w:rsidRPr="00BD6DAE">
        <w:rPr>
          <w:rFonts w:ascii="Arial" w:hAnsi="Arial" w:cs="Arial"/>
          <w:b/>
          <w:sz w:val="24"/>
          <w:szCs w:val="24"/>
        </w:rPr>
        <w:t>ur Datenabfrage nach §8 SaubFahrz</w:t>
      </w:r>
      <w:r w:rsidRPr="00BD6DAE">
        <w:rPr>
          <w:rFonts w:ascii="Arial" w:hAnsi="Arial" w:cs="Arial"/>
          <w:b/>
          <w:sz w:val="24"/>
          <w:szCs w:val="24"/>
        </w:rPr>
        <w:t>eugBeschG</w:t>
      </w:r>
    </w:p>
    <w:p w:rsidR="00BD6DAE" w:rsidRDefault="00BD6DAE" w:rsidP="00BD6DAE">
      <w:pPr>
        <w:jc w:val="center"/>
        <w:rPr>
          <w:rFonts w:ascii="Arial" w:hAnsi="Arial" w:cs="Arial"/>
          <w:b/>
          <w:sz w:val="24"/>
          <w:szCs w:val="24"/>
        </w:rPr>
      </w:pPr>
    </w:p>
    <w:p w:rsidR="001064D0" w:rsidRDefault="001064D0" w:rsidP="001064D0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Art der Ausschreibung:</w:t>
      </w:r>
    </w:p>
    <w:p w:rsidR="001064D0" w:rsidRDefault="001064D0" w:rsidP="001064D0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Kauf, Leasing, Anmietung von Fahrzeugen nach § 3 Nr. 1 </w:t>
      </w:r>
      <w:proofErr w:type="spellStart"/>
      <w:r>
        <w:rPr>
          <w:rFonts w:ascii="Arial" w:hAnsi="Arial"/>
          <w:sz w:val="20"/>
        </w:rPr>
        <w:t>SaubFahrzeugBeschG</w:t>
      </w:r>
      <w:proofErr w:type="spellEnd"/>
    </w:p>
    <w:p w:rsidR="001064D0" w:rsidRDefault="001064D0" w:rsidP="001064D0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Öffentliche Dienstleistungsaufträge für Fahrzeuge nach § 3 Nr. 2 </w:t>
      </w:r>
      <w:proofErr w:type="spellStart"/>
      <w:r>
        <w:rPr>
          <w:rFonts w:ascii="Arial" w:hAnsi="Arial"/>
          <w:sz w:val="20"/>
        </w:rPr>
        <w:t>SaubFahrzeugBeschG</w:t>
      </w:r>
      <w:proofErr w:type="spellEnd"/>
    </w:p>
    <w:p w:rsidR="00BD6DAE" w:rsidRPr="00BD6DAE" w:rsidRDefault="001064D0" w:rsidP="001064D0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bookmarkEnd w:id="0"/>
      <w:r>
        <w:rPr>
          <w:rFonts w:ascii="Arial" w:hAnsi="Arial"/>
          <w:sz w:val="20"/>
        </w:rPr>
        <w:t xml:space="preserve"> </w:t>
      </w:r>
      <w:r w:rsidR="00BD6DAE" w:rsidRPr="001064D0">
        <w:rPr>
          <w:rFonts w:ascii="Arial" w:hAnsi="Arial" w:cs="Arial"/>
          <w:sz w:val="20"/>
          <w:szCs w:val="20"/>
        </w:rPr>
        <w:t>Dienstleistungsauftrag über Verkehrsdienste nach § 3 N</w:t>
      </w:r>
      <w:r w:rsidRPr="001064D0">
        <w:rPr>
          <w:rFonts w:ascii="Arial" w:hAnsi="Arial" w:cs="Arial"/>
          <w:sz w:val="20"/>
          <w:szCs w:val="20"/>
        </w:rPr>
        <w:t>r.</w:t>
      </w:r>
      <w:r w:rsidR="00BD6DAE" w:rsidRPr="001064D0">
        <w:rPr>
          <w:rFonts w:ascii="Arial" w:hAnsi="Arial" w:cs="Arial"/>
          <w:sz w:val="20"/>
          <w:szCs w:val="20"/>
        </w:rPr>
        <w:t xml:space="preserve"> 3 </w:t>
      </w:r>
      <w:proofErr w:type="spellStart"/>
      <w:r w:rsidR="00BD6DAE" w:rsidRPr="001064D0">
        <w:rPr>
          <w:rFonts w:ascii="Arial" w:hAnsi="Arial" w:cs="Arial"/>
          <w:sz w:val="20"/>
          <w:szCs w:val="20"/>
        </w:rPr>
        <w:t>SaubFahrzeugBeschG</w:t>
      </w:r>
      <w:proofErr w:type="spellEnd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1059"/>
        <w:gridCol w:w="1044"/>
        <w:gridCol w:w="1044"/>
        <w:gridCol w:w="1040"/>
        <w:gridCol w:w="1040"/>
        <w:gridCol w:w="994"/>
      </w:tblGrid>
      <w:tr w:rsidR="007E62D7" w:rsidRPr="007940D7" w:rsidTr="007E62D7">
        <w:tc>
          <w:tcPr>
            <w:tcW w:w="2547" w:type="dxa"/>
          </w:tcPr>
          <w:p w:rsidR="007E62D7" w:rsidRPr="007940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</w:pPr>
          </w:p>
        </w:tc>
        <w:tc>
          <w:tcPr>
            <w:tcW w:w="6221" w:type="dxa"/>
            <w:gridSpan w:val="6"/>
          </w:tcPr>
          <w:p w:rsidR="007E62D7" w:rsidRPr="007940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</w:pPr>
            <w:r w:rsidRPr="007940D7">
              <w:t xml:space="preserve">Anzahl der Fahrzeuge nach Fahrzeugklasse </w:t>
            </w:r>
          </w:p>
          <w:p w:rsidR="007E62D7" w:rsidRPr="007940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</w:pPr>
            <w:r w:rsidRPr="007940D7">
              <w:t>(in absoluten Zahlen)</w:t>
            </w:r>
          </w:p>
        </w:tc>
      </w:tr>
      <w:tr w:rsidR="007E62D7" w:rsidTr="007E62D7">
        <w:tc>
          <w:tcPr>
            <w:tcW w:w="2547" w:type="dxa"/>
          </w:tcPr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9" w:type="dxa"/>
          </w:tcPr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M1</w:t>
            </w:r>
          </w:p>
        </w:tc>
        <w:tc>
          <w:tcPr>
            <w:tcW w:w="1044" w:type="dxa"/>
          </w:tcPr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M2</w:t>
            </w:r>
          </w:p>
        </w:tc>
        <w:tc>
          <w:tcPr>
            <w:tcW w:w="1044" w:type="dxa"/>
          </w:tcPr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M3</w:t>
            </w:r>
          </w:p>
        </w:tc>
        <w:tc>
          <w:tcPr>
            <w:tcW w:w="1040" w:type="dxa"/>
          </w:tcPr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N1</w:t>
            </w:r>
          </w:p>
        </w:tc>
        <w:tc>
          <w:tcPr>
            <w:tcW w:w="1040" w:type="dxa"/>
          </w:tcPr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N2</w:t>
            </w:r>
          </w:p>
        </w:tc>
        <w:tc>
          <w:tcPr>
            <w:tcW w:w="994" w:type="dxa"/>
          </w:tcPr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N3</w:t>
            </w:r>
          </w:p>
        </w:tc>
      </w:tr>
      <w:tr w:rsidR="007E62D7" w:rsidTr="007E62D7">
        <w:tc>
          <w:tcPr>
            <w:tcW w:w="2547" w:type="dxa"/>
          </w:tcPr>
          <w:p w:rsidR="007940D7" w:rsidRDefault="007940D7" w:rsidP="007E62D7">
            <w:pPr>
              <w:tabs>
                <w:tab w:val="left" w:pos="993"/>
                <w:tab w:val="left" w:pos="5245"/>
                <w:tab w:val="left" w:pos="5812"/>
              </w:tabs>
            </w:pPr>
          </w:p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</w:pPr>
            <w:r w:rsidRPr="00B50716">
              <w:t>Alle Fahrzeuge</w:t>
            </w:r>
          </w:p>
          <w:p w:rsidR="007940D7" w:rsidRDefault="007940D7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9" w:type="dxa"/>
          </w:tcPr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4D440E" w:rsidRDefault="004D440E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  <w:r w:rsidRPr="00F939AD">
              <w:rPr>
                <w:rFonts w:ascii="Arial" w:hAnsi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F939AD">
              <w:rPr>
                <w:rFonts w:ascii="Arial" w:hAnsi="Arial"/>
                <w:sz w:val="20"/>
              </w:rPr>
              <w:instrText xml:space="preserve"> FORMTEXT </w:instrText>
            </w:r>
            <w:r w:rsidRPr="00F939AD">
              <w:rPr>
                <w:rFonts w:ascii="Arial" w:hAnsi="Arial"/>
                <w:sz w:val="20"/>
              </w:rPr>
            </w:r>
            <w:r w:rsidRPr="00F939AD">
              <w:rPr>
                <w:rFonts w:ascii="Arial" w:hAnsi="Arial"/>
                <w:sz w:val="20"/>
              </w:rPr>
              <w:fldChar w:fldCharType="separate"/>
            </w:r>
            <w:bookmarkStart w:id="1" w:name="_GoBack"/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bookmarkEnd w:id="1"/>
            <w:r w:rsidRPr="00F939AD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044" w:type="dxa"/>
          </w:tcPr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4D440E" w:rsidRDefault="004D440E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  <w:r w:rsidRPr="00F939AD">
              <w:rPr>
                <w:rFonts w:ascii="Arial" w:hAnsi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F939AD">
              <w:rPr>
                <w:rFonts w:ascii="Arial" w:hAnsi="Arial"/>
                <w:sz w:val="20"/>
              </w:rPr>
              <w:instrText xml:space="preserve"> FORMTEXT </w:instrText>
            </w:r>
            <w:r w:rsidRPr="00F939AD">
              <w:rPr>
                <w:rFonts w:ascii="Arial" w:hAnsi="Arial"/>
                <w:sz w:val="20"/>
              </w:rPr>
            </w:r>
            <w:r w:rsidRPr="00F939AD">
              <w:rPr>
                <w:rFonts w:ascii="Arial" w:hAnsi="Arial"/>
                <w:sz w:val="20"/>
              </w:rPr>
              <w:fldChar w:fldCharType="separate"/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044" w:type="dxa"/>
          </w:tcPr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4D440E" w:rsidRDefault="004D440E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  <w:r w:rsidRPr="00F939AD">
              <w:rPr>
                <w:rFonts w:ascii="Arial" w:hAnsi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F939AD">
              <w:rPr>
                <w:rFonts w:ascii="Arial" w:hAnsi="Arial"/>
                <w:sz w:val="20"/>
              </w:rPr>
              <w:instrText xml:space="preserve"> FORMTEXT </w:instrText>
            </w:r>
            <w:r w:rsidRPr="00F939AD">
              <w:rPr>
                <w:rFonts w:ascii="Arial" w:hAnsi="Arial"/>
                <w:sz w:val="20"/>
              </w:rPr>
            </w:r>
            <w:r w:rsidRPr="00F939AD">
              <w:rPr>
                <w:rFonts w:ascii="Arial" w:hAnsi="Arial"/>
                <w:sz w:val="20"/>
              </w:rPr>
              <w:fldChar w:fldCharType="separate"/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040" w:type="dxa"/>
          </w:tcPr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4D440E" w:rsidRDefault="004D440E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  <w:r w:rsidRPr="00F939AD">
              <w:rPr>
                <w:rFonts w:ascii="Arial" w:hAnsi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F939AD">
              <w:rPr>
                <w:rFonts w:ascii="Arial" w:hAnsi="Arial"/>
                <w:sz w:val="20"/>
              </w:rPr>
              <w:instrText xml:space="preserve"> FORMTEXT </w:instrText>
            </w:r>
            <w:r w:rsidRPr="00F939AD">
              <w:rPr>
                <w:rFonts w:ascii="Arial" w:hAnsi="Arial"/>
                <w:sz w:val="20"/>
              </w:rPr>
            </w:r>
            <w:r w:rsidRPr="00F939AD">
              <w:rPr>
                <w:rFonts w:ascii="Arial" w:hAnsi="Arial"/>
                <w:sz w:val="20"/>
              </w:rPr>
              <w:fldChar w:fldCharType="separate"/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040" w:type="dxa"/>
          </w:tcPr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4D440E" w:rsidRDefault="004D440E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  <w:r w:rsidRPr="00F939AD">
              <w:rPr>
                <w:rFonts w:ascii="Arial" w:hAnsi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F939AD">
              <w:rPr>
                <w:rFonts w:ascii="Arial" w:hAnsi="Arial"/>
                <w:sz w:val="20"/>
              </w:rPr>
              <w:instrText xml:space="preserve"> FORMTEXT </w:instrText>
            </w:r>
            <w:r w:rsidRPr="00F939AD">
              <w:rPr>
                <w:rFonts w:ascii="Arial" w:hAnsi="Arial"/>
                <w:sz w:val="20"/>
              </w:rPr>
            </w:r>
            <w:r w:rsidRPr="00F939AD">
              <w:rPr>
                <w:rFonts w:ascii="Arial" w:hAnsi="Arial"/>
                <w:sz w:val="20"/>
              </w:rPr>
              <w:fldChar w:fldCharType="separate"/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994" w:type="dxa"/>
          </w:tcPr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4D440E" w:rsidRDefault="004D440E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  <w:r w:rsidRPr="00F939AD">
              <w:rPr>
                <w:rFonts w:ascii="Arial" w:hAnsi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F939AD">
              <w:rPr>
                <w:rFonts w:ascii="Arial" w:hAnsi="Arial"/>
                <w:sz w:val="20"/>
              </w:rPr>
              <w:instrText xml:space="preserve"> FORMTEXT </w:instrText>
            </w:r>
            <w:r w:rsidRPr="00F939AD">
              <w:rPr>
                <w:rFonts w:ascii="Arial" w:hAnsi="Arial"/>
                <w:sz w:val="20"/>
              </w:rPr>
            </w:r>
            <w:r w:rsidRPr="00F939AD">
              <w:rPr>
                <w:rFonts w:ascii="Arial" w:hAnsi="Arial"/>
                <w:sz w:val="20"/>
              </w:rPr>
              <w:fldChar w:fldCharType="separate"/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sz w:val="20"/>
              </w:rPr>
              <w:fldChar w:fldCharType="end"/>
            </w:r>
          </w:p>
        </w:tc>
      </w:tr>
      <w:tr w:rsidR="007E62D7" w:rsidTr="007E62D7">
        <w:tc>
          <w:tcPr>
            <w:tcW w:w="2547" w:type="dxa"/>
          </w:tcPr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  <w:r>
              <w:t>davon Anzahl sauberer Fahrzeuge an „alle Fahrzeuge“</w:t>
            </w:r>
          </w:p>
        </w:tc>
        <w:tc>
          <w:tcPr>
            <w:tcW w:w="1059" w:type="dxa"/>
          </w:tcPr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4D440E" w:rsidRDefault="004D440E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  <w:r w:rsidRPr="00F939AD">
              <w:rPr>
                <w:rFonts w:ascii="Arial" w:hAnsi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F939AD">
              <w:rPr>
                <w:rFonts w:ascii="Arial" w:hAnsi="Arial"/>
                <w:sz w:val="20"/>
              </w:rPr>
              <w:instrText xml:space="preserve"> FORMTEXT </w:instrText>
            </w:r>
            <w:r w:rsidRPr="00F939AD">
              <w:rPr>
                <w:rFonts w:ascii="Arial" w:hAnsi="Arial"/>
                <w:sz w:val="20"/>
              </w:rPr>
            </w:r>
            <w:r w:rsidRPr="00F939AD">
              <w:rPr>
                <w:rFonts w:ascii="Arial" w:hAnsi="Arial"/>
                <w:sz w:val="20"/>
              </w:rPr>
              <w:fldChar w:fldCharType="separate"/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044" w:type="dxa"/>
          </w:tcPr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4D440E" w:rsidRDefault="004D440E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  <w:r w:rsidRPr="00F939AD">
              <w:rPr>
                <w:rFonts w:ascii="Arial" w:hAnsi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F939AD">
              <w:rPr>
                <w:rFonts w:ascii="Arial" w:hAnsi="Arial"/>
                <w:sz w:val="20"/>
              </w:rPr>
              <w:instrText xml:space="preserve"> FORMTEXT </w:instrText>
            </w:r>
            <w:r w:rsidRPr="00F939AD">
              <w:rPr>
                <w:rFonts w:ascii="Arial" w:hAnsi="Arial"/>
                <w:sz w:val="20"/>
              </w:rPr>
            </w:r>
            <w:r w:rsidRPr="00F939AD">
              <w:rPr>
                <w:rFonts w:ascii="Arial" w:hAnsi="Arial"/>
                <w:sz w:val="20"/>
              </w:rPr>
              <w:fldChar w:fldCharType="separate"/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sz w:val="20"/>
              </w:rPr>
              <w:fldChar w:fldCharType="end"/>
            </w:r>
          </w:p>
          <w:p w:rsidR="004D440E" w:rsidRDefault="004D440E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</w:tcPr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4D440E" w:rsidRDefault="004D440E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  <w:r w:rsidRPr="00F939AD">
              <w:rPr>
                <w:rFonts w:ascii="Arial" w:hAnsi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F939AD">
              <w:rPr>
                <w:rFonts w:ascii="Arial" w:hAnsi="Arial"/>
                <w:sz w:val="20"/>
              </w:rPr>
              <w:instrText xml:space="preserve"> FORMTEXT </w:instrText>
            </w:r>
            <w:r w:rsidRPr="00F939AD">
              <w:rPr>
                <w:rFonts w:ascii="Arial" w:hAnsi="Arial"/>
                <w:sz w:val="20"/>
              </w:rPr>
            </w:r>
            <w:r w:rsidRPr="00F939AD">
              <w:rPr>
                <w:rFonts w:ascii="Arial" w:hAnsi="Arial"/>
                <w:sz w:val="20"/>
              </w:rPr>
              <w:fldChar w:fldCharType="separate"/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040" w:type="dxa"/>
          </w:tcPr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4D440E" w:rsidRDefault="004D440E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  <w:r w:rsidRPr="00F939AD">
              <w:rPr>
                <w:rFonts w:ascii="Arial" w:hAnsi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F939AD">
              <w:rPr>
                <w:rFonts w:ascii="Arial" w:hAnsi="Arial"/>
                <w:sz w:val="20"/>
              </w:rPr>
              <w:instrText xml:space="preserve"> FORMTEXT </w:instrText>
            </w:r>
            <w:r w:rsidRPr="00F939AD">
              <w:rPr>
                <w:rFonts w:ascii="Arial" w:hAnsi="Arial"/>
                <w:sz w:val="20"/>
              </w:rPr>
            </w:r>
            <w:r w:rsidRPr="00F939AD">
              <w:rPr>
                <w:rFonts w:ascii="Arial" w:hAnsi="Arial"/>
                <w:sz w:val="20"/>
              </w:rPr>
              <w:fldChar w:fldCharType="separate"/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040" w:type="dxa"/>
          </w:tcPr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4D440E" w:rsidRDefault="004D440E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  <w:r w:rsidRPr="00F939AD">
              <w:rPr>
                <w:rFonts w:ascii="Arial" w:hAnsi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F939AD">
              <w:rPr>
                <w:rFonts w:ascii="Arial" w:hAnsi="Arial"/>
                <w:sz w:val="20"/>
              </w:rPr>
              <w:instrText xml:space="preserve"> FORMTEXT </w:instrText>
            </w:r>
            <w:r w:rsidRPr="00F939AD">
              <w:rPr>
                <w:rFonts w:ascii="Arial" w:hAnsi="Arial"/>
                <w:sz w:val="20"/>
              </w:rPr>
            </w:r>
            <w:r w:rsidRPr="00F939AD">
              <w:rPr>
                <w:rFonts w:ascii="Arial" w:hAnsi="Arial"/>
                <w:sz w:val="20"/>
              </w:rPr>
              <w:fldChar w:fldCharType="separate"/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994" w:type="dxa"/>
          </w:tcPr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4D440E" w:rsidRDefault="004D440E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  <w:r w:rsidRPr="00F939AD">
              <w:rPr>
                <w:rFonts w:ascii="Arial" w:hAnsi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F939AD">
              <w:rPr>
                <w:rFonts w:ascii="Arial" w:hAnsi="Arial"/>
                <w:sz w:val="20"/>
              </w:rPr>
              <w:instrText xml:space="preserve"> FORMTEXT </w:instrText>
            </w:r>
            <w:r w:rsidRPr="00F939AD">
              <w:rPr>
                <w:rFonts w:ascii="Arial" w:hAnsi="Arial"/>
                <w:sz w:val="20"/>
              </w:rPr>
            </w:r>
            <w:r w:rsidRPr="00F939AD">
              <w:rPr>
                <w:rFonts w:ascii="Arial" w:hAnsi="Arial"/>
                <w:sz w:val="20"/>
              </w:rPr>
              <w:fldChar w:fldCharType="separate"/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sz w:val="20"/>
              </w:rPr>
              <w:fldChar w:fldCharType="end"/>
            </w:r>
          </w:p>
        </w:tc>
      </w:tr>
      <w:tr w:rsidR="007E62D7" w:rsidTr="007E62D7">
        <w:tc>
          <w:tcPr>
            <w:tcW w:w="2547" w:type="dxa"/>
          </w:tcPr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</w:pPr>
            <w:r>
              <w:t>davon Anzahl emissionsfreier Fahrzeuge an „saubere Fahrzeuge“</w:t>
            </w:r>
          </w:p>
        </w:tc>
        <w:tc>
          <w:tcPr>
            <w:tcW w:w="1059" w:type="dxa"/>
          </w:tcPr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4D440E" w:rsidRDefault="004D440E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  <w:r w:rsidRPr="00F939AD">
              <w:rPr>
                <w:rFonts w:ascii="Arial" w:hAnsi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F939AD">
              <w:rPr>
                <w:rFonts w:ascii="Arial" w:hAnsi="Arial"/>
                <w:sz w:val="20"/>
              </w:rPr>
              <w:instrText xml:space="preserve"> FORMTEXT </w:instrText>
            </w:r>
            <w:r w:rsidRPr="00F939AD">
              <w:rPr>
                <w:rFonts w:ascii="Arial" w:hAnsi="Arial"/>
                <w:sz w:val="20"/>
              </w:rPr>
            </w:r>
            <w:r w:rsidRPr="00F939AD">
              <w:rPr>
                <w:rFonts w:ascii="Arial" w:hAnsi="Arial"/>
                <w:sz w:val="20"/>
              </w:rPr>
              <w:fldChar w:fldCharType="separate"/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044" w:type="dxa"/>
          </w:tcPr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4D440E" w:rsidRDefault="004D440E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  <w:r w:rsidRPr="00F939AD">
              <w:rPr>
                <w:rFonts w:ascii="Arial" w:hAnsi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F939AD">
              <w:rPr>
                <w:rFonts w:ascii="Arial" w:hAnsi="Arial"/>
                <w:sz w:val="20"/>
              </w:rPr>
              <w:instrText xml:space="preserve"> FORMTEXT </w:instrText>
            </w:r>
            <w:r w:rsidRPr="00F939AD">
              <w:rPr>
                <w:rFonts w:ascii="Arial" w:hAnsi="Arial"/>
                <w:sz w:val="20"/>
              </w:rPr>
            </w:r>
            <w:r w:rsidRPr="00F939AD">
              <w:rPr>
                <w:rFonts w:ascii="Arial" w:hAnsi="Arial"/>
                <w:sz w:val="20"/>
              </w:rPr>
              <w:fldChar w:fldCharType="separate"/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044" w:type="dxa"/>
          </w:tcPr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4D440E" w:rsidRDefault="004D440E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  <w:r w:rsidRPr="00F939AD">
              <w:rPr>
                <w:rFonts w:ascii="Arial" w:hAnsi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F939AD">
              <w:rPr>
                <w:rFonts w:ascii="Arial" w:hAnsi="Arial"/>
                <w:sz w:val="20"/>
              </w:rPr>
              <w:instrText xml:space="preserve"> FORMTEXT </w:instrText>
            </w:r>
            <w:r w:rsidRPr="00F939AD">
              <w:rPr>
                <w:rFonts w:ascii="Arial" w:hAnsi="Arial"/>
                <w:sz w:val="20"/>
              </w:rPr>
            </w:r>
            <w:r w:rsidRPr="00F939AD">
              <w:rPr>
                <w:rFonts w:ascii="Arial" w:hAnsi="Arial"/>
                <w:sz w:val="20"/>
              </w:rPr>
              <w:fldChar w:fldCharType="separate"/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040" w:type="dxa"/>
          </w:tcPr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4D440E" w:rsidRDefault="004D440E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  <w:r w:rsidRPr="00F939AD">
              <w:rPr>
                <w:rFonts w:ascii="Arial" w:hAnsi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F939AD">
              <w:rPr>
                <w:rFonts w:ascii="Arial" w:hAnsi="Arial"/>
                <w:sz w:val="20"/>
              </w:rPr>
              <w:instrText xml:space="preserve"> FORMTEXT </w:instrText>
            </w:r>
            <w:r w:rsidRPr="00F939AD">
              <w:rPr>
                <w:rFonts w:ascii="Arial" w:hAnsi="Arial"/>
                <w:sz w:val="20"/>
              </w:rPr>
            </w:r>
            <w:r w:rsidRPr="00F939AD">
              <w:rPr>
                <w:rFonts w:ascii="Arial" w:hAnsi="Arial"/>
                <w:sz w:val="20"/>
              </w:rPr>
              <w:fldChar w:fldCharType="separate"/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040" w:type="dxa"/>
          </w:tcPr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4D440E" w:rsidRDefault="004D440E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  <w:r w:rsidRPr="00F939AD">
              <w:rPr>
                <w:rFonts w:ascii="Arial" w:hAnsi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F939AD">
              <w:rPr>
                <w:rFonts w:ascii="Arial" w:hAnsi="Arial"/>
                <w:sz w:val="20"/>
              </w:rPr>
              <w:instrText xml:space="preserve"> FORMTEXT </w:instrText>
            </w:r>
            <w:r w:rsidRPr="00F939AD">
              <w:rPr>
                <w:rFonts w:ascii="Arial" w:hAnsi="Arial"/>
                <w:sz w:val="20"/>
              </w:rPr>
            </w:r>
            <w:r w:rsidRPr="00F939AD">
              <w:rPr>
                <w:rFonts w:ascii="Arial" w:hAnsi="Arial"/>
                <w:sz w:val="20"/>
              </w:rPr>
              <w:fldChar w:fldCharType="separate"/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994" w:type="dxa"/>
          </w:tcPr>
          <w:p w:rsidR="007E62D7" w:rsidRDefault="007E62D7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4D440E" w:rsidRDefault="004D440E" w:rsidP="007E62D7">
            <w:pPr>
              <w:tabs>
                <w:tab w:val="left" w:pos="993"/>
                <w:tab w:val="left" w:pos="5245"/>
                <w:tab w:val="left" w:pos="5812"/>
              </w:tabs>
              <w:rPr>
                <w:rFonts w:ascii="Arial" w:hAnsi="Arial" w:cs="Arial"/>
                <w:sz w:val="24"/>
                <w:szCs w:val="24"/>
              </w:rPr>
            </w:pPr>
            <w:r w:rsidRPr="00F939AD">
              <w:rPr>
                <w:rFonts w:ascii="Arial" w:hAnsi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F939AD">
              <w:rPr>
                <w:rFonts w:ascii="Arial" w:hAnsi="Arial"/>
                <w:sz w:val="20"/>
              </w:rPr>
              <w:instrText xml:space="preserve"> FORMTEXT </w:instrText>
            </w:r>
            <w:r w:rsidRPr="00F939AD">
              <w:rPr>
                <w:rFonts w:ascii="Arial" w:hAnsi="Arial"/>
                <w:sz w:val="20"/>
              </w:rPr>
            </w:r>
            <w:r w:rsidRPr="00F939AD">
              <w:rPr>
                <w:rFonts w:ascii="Arial" w:hAnsi="Arial"/>
                <w:sz w:val="20"/>
              </w:rPr>
              <w:fldChar w:fldCharType="separate"/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noProof/>
                <w:sz w:val="20"/>
              </w:rPr>
              <w:t> </w:t>
            </w:r>
            <w:r w:rsidRPr="00F939AD">
              <w:rPr>
                <w:rFonts w:ascii="Arial" w:hAnsi="Arial"/>
                <w:sz w:val="20"/>
              </w:rPr>
              <w:fldChar w:fldCharType="end"/>
            </w:r>
          </w:p>
        </w:tc>
      </w:tr>
    </w:tbl>
    <w:p w:rsidR="007E62D7" w:rsidRDefault="007E62D7" w:rsidP="007E62D7">
      <w:pPr>
        <w:tabs>
          <w:tab w:val="left" w:pos="993"/>
          <w:tab w:val="left" w:pos="5245"/>
          <w:tab w:val="left" w:pos="5812"/>
        </w:tabs>
        <w:rPr>
          <w:rFonts w:ascii="Arial" w:hAnsi="Arial" w:cs="Arial"/>
          <w:sz w:val="24"/>
          <w:szCs w:val="24"/>
        </w:rPr>
      </w:pPr>
    </w:p>
    <w:p w:rsidR="001064D0" w:rsidRDefault="007E62D7" w:rsidP="001064D0">
      <w:pPr>
        <w:tabs>
          <w:tab w:val="left" w:pos="993"/>
          <w:tab w:val="left" w:pos="5245"/>
          <w:tab w:val="left" w:pos="5812"/>
        </w:tabs>
        <w:spacing w:after="0"/>
        <w:jc w:val="both"/>
        <w:rPr>
          <w:b/>
        </w:rPr>
      </w:pPr>
      <w:r w:rsidRPr="007940D7">
        <w:rPr>
          <w:b/>
        </w:rPr>
        <w:t xml:space="preserve">Hinweise: </w:t>
      </w:r>
    </w:p>
    <w:p w:rsidR="007E62D7" w:rsidRDefault="007E62D7" w:rsidP="00167793">
      <w:pPr>
        <w:tabs>
          <w:tab w:val="left" w:pos="993"/>
          <w:tab w:val="left" w:pos="5245"/>
          <w:tab w:val="left" w:pos="5812"/>
        </w:tabs>
        <w:jc w:val="both"/>
      </w:pPr>
      <w:r>
        <w:t xml:space="preserve">Fahrzeuge werden den Mindestzielen für </w:t>
      </w:r>
      <w:r w:rsidRPr="00935213">
        <w:rPr>
          <w:b/>
        </w:rPr>
        <w:t>saubere Pkw und leichte Nutzfahrzeuge (Fahrzeugklassen M1, M2, N1)</w:t>
      </w:r>
      <w:r>
        <w:t xml:space="preserve"> ausschließlich angerechnet, wenn die Emissionsgrenzwerte i. S. d. Saubere-Fahrzeuge-Beschaffungs-Gesetz erfüllt werden. Diese betragen in den Fahrzeugklassen M1, M2 und N1 maximal 50 g CO2/km sowie 80 % der Luftschadstoffemissionen im praktischen Fahrbetrieb (RDE) laut Nummer 48.2. der Übereinstimmungsbescheinigung (vgl. Anlage 1 des Saubere-Fahrzeuge-Beschaffungs-Gesetz). Fahrzeuge, welche die o.g. Kriterien für saubere Pkw und leichte Nutzfahrzeuge nicht erfüllen, sind der Rubrik „alle Fahrzeuge“ in der Tabelle oben zuzuordnen.</w:t>
      </w:r>
    </w:p>
    <w:p w:rsidR="00935213" w:rsidRDefault="00935213" w:rsidP="00167793">
      <w:pPr>
        <w:tabs>
          <w:tab w:val="left" w:pos="993"/>
          <w:tab w:val="left" w:pos="5245"/>
          <w:tab w:val="left" w:pos="5812"/>
        </w:tabs>
        <w:jc w:val="both"/>
      </w:pPr>
      <w:r>
        <w:t xml:space="preserve">Die Anforderungen an saubere Pkw und leichte Nutzfahrzeuge sind in Anlage 1 des Saubere-Fahrzeuge-Beschaffungs-Gesetz geregelt. Die Anforderungen werden insbesondere erfüllt von </w:t>
      </w:r>
    </w:p>
    <w:p w:rsidR="00935213" w:rsidRDefault="00935213" w:rsidP="00167793">
      <w:pPr>
        <w:tabs>
          <w:tab w:val="left" w:pos="993"/>
          <w:tab w:val="left" w:pos="5245"/>
          <w:tab w:val="left" w:pos="5812"/>
        </w:tabs>
        <w:jc w:val="both"/>
      </w:pPr>
      <w:r>
        <w:sym w:font="Symbol" w:char="F0B7"/>
      </w:r>
      <w:r>
        <w:t xml:space="preserve"> reinen Batterieelektrofahrzeugen im Sinne von § 2 Nummer 2 des Elektromobilitätsgesetzes sowie </w:t>
      </w:r>
    </w:p>
    <w:p w:rsidR="00935213" w:rsidRDefault="00935213" w:rsidP="00167793">
      <w:pPr>
        <w:tabs>
          <w:tab w:val="left" w:pos="993"/>
          <w:tab w:val="left" w:pos="5245"/>
          <w:tab w:val="left" w:pos="5812"/>
        </w:tabs>
        <w:jc w:val="both"/>
      </w:pPr>
      <w:r>
        <w:sym w:font="Symbol" w:char="F0B7"/>
      </w:r>
      <w:r>
        <w:t xml:space="preserve"> Brennstoffzellenfahrzeugen im Sinne von § 2 Nummer 4 des Elektromobilitätsgesetzes. </w:t>
      </w:r>
    </w:p>
    <w:p w:rsidR="007940D7" w:rsidRDefault="00935213" w:rsidP="00167793">
      <w:pPr>
        <w:tabs>
          <w:tab w:val="left" w:pos="993"/>
          <w:tab w:val="left" w:pos="5245"/>
          <w:tab w:val="left" w:pos="5812"/>
        </w:tabs>
        <w:jc w:val="both"/>
      </w:pPr>
      <w:r>
        <w:t>Hinsichtlich des in Anlage 1 des Saubere-Fahrzeuge-Beschaffungs-Gesetzes genannten Luftschadstoffkriteriums sind die in Nummer 48.2. der EG-Übereinstimmungsbescheinigung angegebenen Werte maßgebend. Aus der folgenden Tabelle ergeben sich die Werte, die durch die Angaben in Nummer 48.2. der Übereinstimmungsbescheinigung nicht überschritten werden dürfen. Sind unter Nummer 48.2.</w:t>
      </w:r>
    </w:p>
    <w:p w:rsidR="00935213" w:rsidRDefault="00935213" w:rsidP="00167793">
      <w:pPr>
        <w:tabs>
          <w:tab w:val="left" w:pos="993"/>
          <w:tab w:val="left" w:pos="5245"/>
          <w:tab w:val="left" w:pos="5812"/>
        </w:tabs>
        <w:jc w:val="both"/>
      </w:pPr>
      <w:r>
        <w:t xml:space="preserve"> der Übereinstimmungsbescheinigung keine Werte eingetragen, kann der Nachweis ebenfalls nicht erbracht werden und das Fahrzeug erfüllt nicht die gesetzlichen Voraussetzungen für die Anrechnung auf das Mindestziel. </w:t>
      </w:r>
    </w:p>
    <w:p w:rsidR="00935213" w:rsidRDefault="00935213" w:rsidP="00167793">
      <w:pPr>
        <w:tabs>
          <w:tab w:val="left" w:pos="993"/>
          <w:tab w:val="left" w:pos="5245"/>
          <w:tab w:val="left" w:pos="5812"/>
        </w:tabs>
        <w:jc w:val="both"/>
      </w:pPr>
    </w:p>
    <w:p w:rsidR="007940D7" w:rsidRDefault="00935213" w:rsidP="00167793">
      <w:pPr>
        <w:tabs>
          <w:tab w:val="left" w:pos="993"/>
          <w:tab w:val="left" w:pos="5245"/>
          <w:tab w:val="left" w:pos="5812"/>
        </w:tabs>
        <w:jc w:val="both"/>
      </w:pPr>
      <w:r>
        <w:lastRenderedPageBreak/>
        <w:t xml:space="preserve">Tabelle: Oberer Grenzwert, der in Punkt 48.2 in der Übereinstimmungsbescheinigung nicht überschritten werden darf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80"/>
        <w:gridCol w:w="1320"/>
        <w:gridCol w:w="2109"/>
        <w:gridCol w:w="1280"/>
        <w:gridCol w:w="1392"/>
        <w:gridCol w:w="1281"/>
      </w:tblGrid>
      <w:tr w:rsidR="00DA6ABA" w:rsidTr="00DA6ABA">
        <w:tc>
          <w:tcPr>
            <w:tcW w:w="1680" w:type="dxa"/>
            <w:tcBorders>
              <w:bottom w:val="nil"/>
              <w:right w:val="nil"/>
            </w:tcBorders>
          </w:tcPr>
          <w:p w:rsidR="00DA6ABA" w:rsidRDefault="00DA6ABA" w:rsidP="00167793">
            <w:pPr>
              <w:tabs>
                <w:tab w:val="left" w:pos="993"/>
                <w:tab w:val="left" w:pos="5245"/>
                <w:tab w:val="left" w:pos="5812"/>
              </w:tabs>
              <w:jc w:val="both"/>
            </w:pPr>
          </w:p>
        </w:tc>
        <w:tc>
          <w:tcPr>
            <w:tcW w:w="1320" w:type="dxa"/>
            <w:tcBorders>
              <w:left w:val="nil"/>
              <w:bottom w:val="nil"/>
            </w:tcBorders>
          </w:tcPr>
          <w:p w:rsidR="00DA6ABA" w:rsidRDefault="00DA6ABA" w:rsidP="00167793">
            <w:pPr>
              <w:tabs>
                <w:tab w:val="left" w:pos="993"/>
                <w:tab w:val="left" w:pos="5245"/>
                <w:tab w:val="left" w:pos="5812"/>
              </w:tabs>
              <w:jc w:val="both"/>
            </w:pPr>
          </w:p>
        </w:tc>
        <w:tc>
          <w:tcPr>
            <w:tcW w:w="6062" w:type="dxa"/>
            <w:gridSpan w:val="4"/>
          </w:tcPr>
          <w:p w:rsidR="00DA6ABA" w:rsidRP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  <w:rPr>
                <w:b/>
              </w:rPr>
            </w:pPr>
            <w:r w:rsidRPr="00DA6ABA">
              <w:rPr>
                <w:b/>
              </w:rPr>
              <w:t>80 % der Emissionsgrenzwerte für</w:t>
            </w:r>
          </w:p>
        </w:tc>
      </w:tr>
      <w:tr w:rsidR="00DA6ABA" w:rsidTr="00DA6ABA">
        <w:tc>
          <w:tcPr>
            <w:tcW w:w="1680" w:type="dxa"/>
            <w:tcBorders>
              <w:top w:val="nil"/>
              <w:bottom w:val="nil"/>
              <w:right w:val="nil"/>
            </w:tcBorders>
          </w:tcPr>
          <w:p w:rsidR="00DA6ABA" w:rsidRDefault="00DA6ABA" w:rsidP="007940D7">
            <w:pPr>
              <w:tabs>
                <w:tab w:val="left" w:pos="993"/>
                <w:tab w:val="left" w:pos="5245"/>
                <w:tab w:val="left" w:pos="5812"/>
              </w:tabs>
              <w:jc w:val="both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</w:tcBorders>
          </w:tcPr>
          <w:p w:rsidR="00DA6ABA" w:rsidRDefault="00DA6ABA" w:rsidP="00167793">
            <w:pPr>
              <w:tabs>
                <w:tab w:val="left" w:pos="993"/>
                <w:tab w:val="left" w:pos="5245"/>
                <w:tab w:val="left" w:pos="5812"/>
              </w:tabs>
              <w:jc w:val="both"/>
            </w:pPr>
          </w:p>
        </w:tc>
        <w:tc>
          <w:tcPr>
            <w:tcW w:w="3389" w:type="dxa"/>
            <w:gridSpan w:val="2"/>
          </w:tcPr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Masse der Stickoxide</w:t>
            </w:r>
          </w:p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(NOx)</w:t>
            </w:r>
          </w:p>
        </w:tc>
        <w:tc>
          <w:tcPr>
            <w:tcW w:w="2673" w:type="dxa"/>
            <w:gridSpan w:val="2"/>
          </w:tcPr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Partikelzahl</w:t>
            </w:r>
          </w:p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(PN)</w:t>
            </w:r>
          </w:p>
        </w:tc>
      </w:tr>
      <w:tr w:rsidR="00104627" w:rsidTr="00104627">
        <w:tc>
          <w:tcPr>
            <w:tcW w:w="1680" w:type="dxa"/>
            <w:tcBorders>
              <w:top w:val="nil"/>
              <w:right w:val="nil"/>
            </w:tcBorders>
          </w:tcPr>
          <w:p w:rsidR="00104627" w:rsidRDefault="00104627" w:rsidP="007940D7">
            <w:pPr>
              <w:tabs>
                <w:tab w:val="left" w:pos="993"/>
                <w:tab w:val="left" w:pos="5245"/>
                <w:tab w:val="left" w:pos="5812"/>
              </w:tabs>
              <w:jc w:val="both"/>
            </w:pPr>
          </w:p>
        </w:tc>
        <w:tc>
          <w:tcPr>
            <w:tcW w:w="1320" w:type="dxa"/>
            <w:tcBorders>
              <w:top w:val="nil"/>
              <w:left w:val="nil"/>
            </w:tcBorders>
          </w:tcPr>
          <w:p w:rsidR="00104627" w:rsidRDefault="00104627" w:rsidP="007940D7">
            <w:pPr>
              <w:tabs>
                <w:tab w:val="left" w:pos="993"/>
                <w:tab w:val="left" w:pos="5245"/>
                <w:tab w:val="left" w:pos="5812"/>
              </w:tabs>
              <w:jc w:val="both"/>
            </w:pPr>
          </w:p>
        </w:tc>
        <w:tc>
          <w:tcPr>
            <w:tcW w:w="3389" w:type="dxa"/>
            <w:gridSpan w:val="2"/>
          </w:tcPr>
          <w:p w:rsidR="00104627" w:rsidRDefault="00104627" w:rsidP="00104627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(mg/km)</w:t>
            </w:r>
          </w:p>
        </w:tc>
        <w:tc>
          <w:tcPr>
            <w:tcW w:w="2673" w:type="dxa"/>
            <w:gridSpan w:val="2"/>
          </w:tcPr>
          <w:p w:rsidR="00104627" w:rsidRDefault="00104627" w:rsidP="00104627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(#/km)</w:t>
            </w:r>
          </w:p>
        </w:tc>
      </w:tr>
      <w:tr w:rsidR="007940D7" w:rsidTr="00DA6ABA">
        <w:tc>
          <w:tcPr>
            <w:tcW w:w="1680" w:type="dxa"/>
          </w:tcPr>
          <w:p w:rsidR="007940D7" w:rsidRDefault="007940D7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Fahrzeugklasse</w:t>
            </w:r>
          </w:p>
        </w:tc>
        <w:tc>
          <w:tcPr>
            <w:tcW w:w="1320" w:type="dxa"/>
          </w:tcPr>
          <w:p w:rsidR="007940D7" w:rsidRDefault="007940D7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Gruppe</w:t>
            </w:r>
          </w:p>
        </w:tc>
        <w:tc>
          <w:tcPr>
            <w:tcW w:w="2109" w:type="dxa"/>
          </w:tcPr>
          <w:p w:rsidR="007940D7" w:rsidRDefault="007940D7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Benzin</w:t>
            </w:r>
          </w:p>
          <w:p w:rsidR="007940D7" w:rsidRDefault="007940D7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(Gas)</w:t>
            </w:r>
          </w:p>
        </w:tc>
        <w:tc>
          <w:tcPr>
            <w:tcW w:w="1280" w:type="dxa"/>
          </w:tcPr>
          <w:p w:rsidR="007940D7" w:rsidRDefault="007940D7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Diesel</w:t>
            </w:r>
          </w:p>
        </w:tc>
        <w:tc>
          <w:tcPr>
            <w:tcW w:w="1392" w:type="dxa"/>
          </w:tcPr>
          <w:p w:rsidR="007940D7" w:rsidRDefault="007940D7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Benzin</w:t>
            </w:r>
          </w:p>
          <w:p w:rsidR="007940D7" w:rsidRDefault="007940D7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(Gas)</w:t>
            </w:r>
          </w:p>
        </w:tc>
        <w:tc>
          <w:tcPr>
            <w:tcW w:w="1281" w:type="dxa"/>
          </w:tcPr>
          <w:p w:rsidR="007940D7" w:rsidRDefault="007940D7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Diesel</w:t>
            </w:r>
          </w:p>
        </w:tc>
      </w:tr>
      <w:tr w:rsidR="00DA6ABA" w:rsidTr="00DA6ABA">
        <w:tc>
          <w:tcPr>
            <w:tcW w:w="1680" w:type="dxa"/>
          </w:tcPr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M1,2</w:t>
            </w:r>
          </w:p>
        </w:tc>
        <w:tc>
          <w:tcPr>
            <w:tcW w:w="1320" w:type="dxa"/>
          </w:tcPr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-</w:t>
            </w:r>
          </w:p>
        </w:tc>
        <w:tc>
          <w:tcPr>
            <w:tcW w:w="2109" w:type="dxa"/>
          </w:tcPr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48,0</w:t>
            </w:r>
          </w:p>
        </w:tc>
        <w:tc>
          <w:tcPr>
            <w:tcW w:w="1280" w:type="dxa"/>
          </w:tcPr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64,0</w:t>
            </w:r>
          </w:p>
        </w:tc>
        <w:tc>
          <w:tcPr>
            <w:tcW w:w="1392" w:type="dxa"/>
          </w:tcPr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4,8 ∙ 10</w:t>
            </w:r>
            <w:r w:rsidRPr="00DA6ABA">
              <w:rPr>
                <w:vertAlign w:val="superscript"/>
              </w:rPr>
              <w:t>11</w:t>
            </w:r>
          </w:p>
        </w:tc>
        <w:tc>
          <w:tcPr>
            <w:tcW w:w="1281" w:type="dxa"/>
          </w:tcPr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4,8 ∙ 10</w:t>
            </w:r>
            <w:r w:rsidRPr="00DA6ABA">
              <w:rPr>
                <w:vertAlign w:val="superscript"/>
              </w:rPr>
              <w:t>11</w:t>
            </w:r>
          </w:p>
        </w:tc>
      </w:tr>
      <w:tr w:rsidR="00DA6ABA" w:rsidTr="00DA6ABA">
        <w:tc>
          <w:tcPr>
            <w:tcW w:w="1680" w:type="dxa"/>
            <w:vMerge w:val="restart"/>
            <w:vAlign w:val="center"/>
          </w:tcPr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N1</w:t>
            </w:r>
          </w:p>
        </w:tc>
        <w:tc>
          <w:tcPr>
            <w:tcW w:w="1320" w:type="dxa"/>
          </w:tcPr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I</w:t>
            </w:r>
          </w:p>
        </w:tc>
        <w:tc>
          <w:tcPr>
            <w:tcW w:w="2109" w:type="dxa"/>
          </w:tcPr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48,0</w:t>
            </w:r>
          </w:p>
        </w:tc>
        <w:tc>
          <w:tcPr>
            <w:tcW w:w="1280" w:type="dxa"/>
          </w:tcPr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64,0</w:t>
            </w:r>
          </w:p>
        </w:tc>
        <w:tc>
          <w:tcPr>
            <w:tcW w:w="1392" w:type="dxa"/>
          </w:tcPr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4,8 ∙ 10</w:t>
            </w:r>
            <w:r w:rsidRPr="00DA6ABA">
              <w:rPr>
                <w:vertAlign w:val="superscript"/>
              </w:rPr>
              <w:t>11</w:t>
            </w:r>
          </w:p>
        </w:tc>
        <w:tc>
          <w:tcPr>
            <w:tcW w:w="1281" w:type="dxa"/>
          </w:tcPr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4,8 ∙ 10</w:t>
            </w:r>
            <w:r w:rsidRPr="00DA6ABA">
              <w:rPr>
                <w:vertAlign w:val="superscript"/>
              </w:rPr>
              <w:t>11</w:t>
            </w:r>
          </w:p>
        </w:tc>
      </w:tr>
      <w:tr w:rsidR="00DA6ABA" w:rsidTr="00DA6ABA">
        <w:tc>
          <w:tcPr>
            <w:tcW w:w="1680" w:type="dxa"/>
            <w:vMerge/>
          </w:tcPr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</w:p>
        </w:tc>
        <w:tc>
          <w:tcPr>
            <w:tcW w:w="1320" w:type="dxa"/>
          </w:tcPr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II</w:t>
            </w:r>
          </w:p>
        </w:tc>
        <w:tc>
          <w:tcPr>
            <w:tcW w:w="2109" w:type="dxa"/>
          </w:tcPr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60,0</w:t>
            </w:r>
          </w:p>
        </w:tc>
        <w:tc>
          <w:tcPr>
            <w:tcW w:w="1280" w:type="dxa"/>
          </w:tcPr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84,0</w:t>
            </w:r>
          </w:p>
        </w:tc>
        <w:tc>
          <w:tcPr>
            <w:tcW w:w="1392" w:type="dxa"/>
          </w:tcPr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4,8 ∙ 10</w:t>
            </w:r>
            <w:r w:rsidRPr="00DA6ABA">
              <w:rPr>
                <w:vertAlign w:val="superscript"/>
              </w:rPr>
              <w:t>11</w:t>
            </w:r>
          </w:p>
        </w:tc>
        <w:tc>
          <w:tcPr>
            <w:tcW w:w="1281" w:type="dxa"/>
          </w:tcPr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4,8 ∙ 10</w:t>
            </w:r>
            <w:r w:rsidRPr="00DA6ABA">
              <w:rPr>
                <w:vertAlign w:val="superscript"/>
              </w:rPr>
              <w:t>11</w:t>
            </w:r>
          </w:p>
        </w:tc>
      </w:tr>
      <w:tr w:rsidR="00DA6ABA" w:rsidTr="00DA6ABA">
        <w:tc>
          <w:tcPr>
            <w:tcW w:w="1680" w:type="dxa"/>
            <w:vMerge/>
          </w:tcPr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</w:p>
        </w:tc>
        <w:tc>
          <w:tcPr>
            <w:tcW w:w="1320" w:type="dxa"/>
          </w:tcPr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III</w:t>
            </w:r>
          </w:p>
        </w:tc>
        <w:tc>
          <w:tcPr>
            <w:tcW w:w="2109" w:type="dxa"/>
          </w:tcPr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65,6</w:t>
            </w:r>
          </w:p>
        </w:tc>
        <w:tc>
          <w:tcPr>
            <w:tcW w:w="1280" w:type="dxa"/>
          </w:tcPr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100,0</w:t>
            </w:r>
          </w:p>
        </w:tc>
        <w:tc>
          <w:tcPr>
            <w:tcW w:w="1392" w:type="dxa"/>
          </w:tcPr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4,8 ∙ 10</w:t>
            </w:r>
            <w:r w:rsidRPr="00DA6ABA">
              <w:rPr>
                <w:vertAlign w:val="superscript"/>
              </w:rPr>
              <w:t>11</w:t>
            </w:r>
          </w:p>
        </w:tc>
        <w:tc>
          <w:tcPr>
            <w:tcW w:w="1281" w:type="dxa"/>
          </w:tcPr>
          <w:p w:rsidR="00DA6ABA" w:rsidRDefault="00DA6ABA" w:rsidP="00DA6ABA">
            <w:pPr>
              <w:tabs>
                <w:tab w:val="left" w:pos="993"/>
                <w:tab w:val="left" w:pos="5245"/>
                <w:tab w:val="left" w:pos="5812"/>
              </w:tabs>
              <w:jc w:val="center"/>
            </w:pPr>
            <w:r>
              <w:t>4,8 ∙ 10</w:t>
            </w:r>
            <w:r w:rsidRPr="00DA6ABA">
              <w:rPr>
                <w:vertAlign w:val="superscript"/>
              </w:rPr>
              <w:t>11</w:t>
            </w:r>
          </w:p>
        </w:tc>
      </w:tr>
    </w:tbl>
    <w:p w:rsidR="00DA6ABA" w:rsidRDefault="00935213" w:rsidP="00167793">
      <w:pPr>
        <w:tabs>
          <w:tab w:val="left" w:pos="993"/>
          <w:tab w:val="left" w:pos="5245"/>
          <w:tab w:val="left" w:pos="5812"/>
        </w:tabs>
        <w:jc w:val="both"/>
      </w:pPr>
      <w:r>
        <w:t xml:space="preserve">Anmerkung: Eine andere Darstellung von 1011 kann auch E11 sein. </w:t>
      </w:r>
    </w:p>
    <w:p w:rsidR="00DA6ABA" w:rsidRDefault="00DA6ABA" w:rsidP="00167793">
      <w:pPr>
        <w:tabs>
          <w:tab w:val="left" w:pos="993"/>
          <w:tab w:val="left" w:pos="5245"/>
          <w:tab w:val="left" w:pos="5812"/>
        </w:tabs>
        <w:jc w:val="both"/>
      </w:pPr>
    </w:p>
    <w:p w:rsidR="00104627" w:rsidRDefault="00935213" w:rsidP="00167793">
      <w:pPr>
        <w:tabs>
          <w:tab w:val="left" w:pos="993"/>
          <w:tab w:val="left" w:pos="5245"/>
          <w:tab w:val="left" w:pos="5812"/>
        </w:tabs>
        <w:jc w:val="both"/>
      </w:pPr>
      <w:r w:rsidRPr="00DA6ABA">
        <w:rPr>
          <w:b/>
        </w:rPr>
        <w:t>Saubere schwere Nutzfahrzeuge und Busse (Fahrzeugklassen N2, N3, M3)</w:t>
      </w:r>
      <w:r>
        <w:t xml:space="preserve"> umfassen aufgrund der Nutzung alternativer Kraftstoffe (Strom, Wasserstoff, Erdgas, Biokraftstoffe, synthetische und paraffinhaltige Kraftstoffe, sofern diese nicht mit fossilen Brennstoffen vermischt werden) u.a. Plug-In Hybrid-Busse sowie Lkw und Busse mit Gasantrieb i. S. d. Saubere-Fahrzeuge</w:t>
      </w:r>
      <w:r w:rsidR="00104627">
        <w:t>-</w:t>
      </w:r>
      <w:r>
        <w:t xml:space="preserve">Beschaffungs-Gesetz. Diese werden den Mindestzielen für saubere Fahrzeuge angerechnet. </w:t>
      </w:r>
    </w:p>
    <w:p w:rsidR="00935213" w:rsidRDefault="00935213" w:rsidP="00167793">
      <w:pPr>
        <w:tabs>
          <w:tab w:val="left" w:pos="993"/>
          <w:tab w:val="left" w:pos="5245"/>
          <w:tab w:val="left" w:pos="5812"/>
        </w:tabs>
        <w:jc w:val="both"/>
      </w:pPr>
      <w:r w:rsidRPr="00104627">
        <w:rPr>
          <w:b/>
        </w:rPr>
        <w:t>Emissionsfreie schwere Nutzfahrzeuge und Busse</w:t>
      </w:r>
      <w:r>
        <w:t xml:space="preserve"> umfassen Fahrzeuge mit Batterie oder Brennstoffzellen-Antrieb sowie auch Oberleitungsfahrzeuge ohne lokale Emissionen.</w:t>
      </w:r>
    </w:p>
    <w:p w:rsidR="00167793" w:rsidRDefault="00167793" w:rsidP="007E62D7">
      <w:pPr>
        <w:tabs>
          <w:tab w:val="left" w:pos="993"/>
          <w:tab w:val="left" w:pos="5245"/>
          <w:tab w:val="left" w:pos="5812"/>
        </w:tabs>
        <w:rPr>
          <w:rFonts w:ascii="Arial" w:hAnsi="Arial" w:cs="Arial"/>
          <w:sz w:val="24"/>
          <w:szCs w:val="24"/>
        </w:rPr>
      </w:pPr>
    </w:p>
    <w:p w:rsidR="00167793" w:rsidRDefault="00167793" w:rsidP="007E62D7">
      <w:pPr>
        <w:tabs>
          <w:tab w:val="left" w:pos="993"/>
          <w:tab w:val="left" w:pos="5245"/>
          <w:tab w:val="left" w:pos="5812"/>
        </w:tabs>
        <w:rPr>
          <w:rFonts w:ascii="Arial" w:hAnsi="Arial" w:cs="Arial"/>
          <w:sz w:val="24"/>
          <w:szCs w:val="24"/>
        </w:rPr>
      </w:pPr>
    </w:p>
    <w:sectPr w:rsidR="0016779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95TjnCrI80ra4b6L2WGITDNDnj8vPW/LSQvLcSecyGE2EwyIbEEckCZgsWCOtEUF725vjn86YMgKwZkFOxVnQ==" w:salt="x5o/LDxRQC/pVSPmjNC3p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213"/>
    <w:rsid w:val="00104627"/>
    <w:rsid w:val="001064D0"/>
    <w:rsid w:val="00167793"/>
    <w:rsid w:val="002A72ED"/>
    <w:rsid w:val="00353EF3"/>
    <w:rsid w:val="003B2213"/>
    <w:rsid w:val="004927DF"/>
    <w:rsid w:val="004D440E"/>
    <w:rsid w:val="007940D7"/>
    <w:rsid w:val="007E62D7"/>
    <w:rsid w:val="008E29A8"/>
    <w:rsid w:val="00935213"/>
    <w:rsid w:val="00B50716"/>
    <w:rsid w:val="00BD6DAE"/>
    <w:rsid w:val="00C17E99"/>
    <w:rsid w:val="00DA6ABA"/>
    <w:rsid w:val="00FE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12D17"/>
  <w15:chartTrackingRefBased/>
  <w15:docId w15:val="{EF1B7CBB-1271-46FE-84C2-880082904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7E6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Scheidt, Gabriele</dc:creator>
  <cp:keywords/>
  <dc:description/>
  <cp:lastModifiedBy>Perenz, Daniela</cp:lastModifiedBy>
  <cp:revision>2</cp:revision>
  <dcterms:created xsi:type="dcterms:W3CDTF">2025-05-12T06:35:00Z</dcterms:created>
  <dcterms:modified xsi:type="dcterms:W3CDTF">2025-05-12T06:35:00Z</dcterms:modified>
</cp:coreProperties>
</file>